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资格复审入围考生</w:t>
      </w:r>
    </w:p>
    <w:tbl>
      <w:tblPr>
        <w:tblStyle w:val="3"/>
        <w:tblpPr w:leftFromText="180" w:rightFromText="180" w:vertAnchor="text" w:horzAnchor="page" w:tblpX="1914" w:tblpY="380"/>
        <w:tblOverlap w:val="never"/>
        <w:tblW w:w="846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8"/>
        <w:gridCol w:w="3246"/>
        <w:gridCol w:w="256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26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cs="Arial" w:asciiTheme="minorEastAsia" w:hAnsiTheme="minorEastAsia" w:eastAsiaTheme="minorEastAsia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b/>
                <w:bCs/>
                <w:kern w:val="0"/>
                <w:sz w:val="32"/>
                <w:szCs w:val="32"/>
                <w:lang w:val="en-US" w:eastAsia="zh-CN"/>
              </w:rPr>
              <w:t>岗位代码</w:t>
            </w:r>
          </w:p>
        </w:tc>
        <w:tc>
          <w:tcPr>
            <w:tcW w:w="324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eastAsia="宋体" w:cs="Arial" w:asciiTheme="minorEastAsia" w:hAnsiTheme="minorEastAsia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b/>
                <w:bCs/>
                <w:kern w:val="0"/>
                <w:sz w:val="32"/>
                <w:szCs w:val="32"/>
                <w:lang w:val="en-US" w:eastAsia="zh-CN"/>
              </w:rPr>
              <w:t>岗位名称</w:t>
            </w:r>
          </w:p>
        </w:tc>
        <w:tc>
          <w:tcPr>
            <w:tcW w:w="256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eastAsia="宋体" w:cs="Arial" w:asciiTheme="minorEastAsia" w:hAnsiTheme="minorEastAsia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b/>
                <w:bCs/>
                <w:kern w:val="0"/>
                <w:sz w:val="32"/>
                <w:szCs w:val="32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A1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内容策划</w:t>
            </w: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李丽仪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A1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内容策划</w:t>
            </w: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赵愿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A1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内容策划</w:t>
            </w: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黄难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运河文化研究</w:t>
            </w: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沈雷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运河文化研究</w:t>
            </w: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王宁远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运河文化研究</w:t>
            </w: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丁乐静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</w:t>
            </w:r>
          </w:p>
        </w:tc>
        <w:tc>
          <w:tcPr>
            <w:tcW w:w="32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运河文化研究</w:t>
            </w:r>
          </w:p>
        </w:tc>
        <w:tc>
          <w:tcPr>
            <w:tcW w:w="25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张书铭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运河文化研究</w:t>
            </w: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丁晗雪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社会教育</w:t>
            </w:r>
          </w:p>
        </w:tc>
        <w:tc>
          <w:tcPr>
            <w:tcW w:w="25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刘璐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器物类文物修复</w:t>
            </w:r>
          </w:p>
        </w:tc>
        <w:tc>
          <w:tcPr>
            <w:tcW w:w="2569" w:type="dxa"/>
            <w:vAlign w:val="center"/>
          </w:tcPr>
          <w:p>
            <w:pPr>
              <w:widowControl/>
              <w:jc w:val="center"/>
              <w:rPr>
                <w:rFonts w:hint="default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张慧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器物类文物修复</w:t>
            </w:r>
          </w:p>
        </w:tc>
        <w:tc>
          <w:tcPr>
            <w:tcW w:w="2569" w:type="dxa"/>
            <w:vAlign w:val="center"/>
          </w:tcPr>
          <w:p>
            <w:pPr>
              <w:widowControl/>
              <w:jc w:val="center"/>
              <w:rPr>
                <w:rFonts w:hint="default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刘锦</w:t>
            </w:r>
          </w:p>
        </w:tc>
      </w:tr>
    </w:tbl>
    <w:p>
      <w:pPr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2YjRkMDQzZWU2ZDEzYmE0MGJkZmM0ZTA0MDNkZmIifQ=="/>
  </w:docVars>
  <w:rsids>
    <w:rsidRoot w:val="523D28B7"/>
    <w:rsid w:val="523D28B7"/>
    <w:rsid w:val="544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2025-07-15T01:14:00Z</dcterms:created>
  <dc:creator>张沁欣</dc:creator>
  <cp:lastModifiedBy>张沁欣</cp:lastModifiedBy>
  <dcterms:modified xsi:type="dcterms:W3CDTF">2025-07-15T01:16:40Z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EBD94F987D7E4F5F88970504F8F3559F_11</vt:lpwstr>
  </property>
</Properties>
</file>